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FC4" w:rsidRDefault="00857FC4" w:rsidP="00857FC4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ANEXO IV</w:t>
      </w:r>
    </w:p>
    <w:p w:rsidR="00857FC4" w:rsidRDefault="00857FC4" w:rsidP="00857FC4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DECLARAÇÃO DE NÃO VISTORIA</w:t>
      </w:r>
    </w:p>
    <w:p w:rsidR="00857FC4" w:rsidRDefault="00857FC4" w:rsidP="00857FC4">
      <w:pPr>
        <w:jc w:val="center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jc w:val="center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empresa _____________________________________, inscrita no CNPJ sob o nº ______________, por meio de seu(sua) representante legal, Senhor(a) _______________, portador(a) da Cédula de Identidade nº _________, expedida pelo __________, e CPF nº _________, DECLARA, para os fins do disposto no subitem </w:t>
      </w:r>
      <w:r>
        <w:rPr>
          <w:rFonts w:ascii="Arial" w:hAnsi="Arial" w:cs="Arial"/>
          <w:b/>
          <w:bCs/>
          <w:sz w:val="20"/>
          <w:szCs w:val="20"/>
        </w:rPr>
        <w:t>2.11 (vistoria)</w:t>
      </w:r>
      <w:r>
        <w:rPr>
          <w:rFonts w:ascii="Arial" w:hAnsi="Arial" w:cs="Arial"/>
          <w:sz w:val="20"/>
          <w:szCs w:val="20"/>
        </w:rPr>
        <w:t xml:space="preserve"> do Edital – Instrumento Convocatório do Pregão Eletrônico nº .........../2025, que tem pleno conh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cimento de todas as condições, peculiaridades e grau de dificuldade existentes para execução do objeto consta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te do Edital e seus Anexos, nos termos do art. 63, § 3º da Lei nº 14.133/2021, assim como, que está ciente de que não poderá embasar posteriores alegações de desconhecimento das instalações, dúvidas ou esquecimentos de quaisquer detalhes dos locais da prestação dos serviços, devendo o contratado assumir os ônus dos serviços decorrentes.</w:t>
      </w:r>
    </w:p>
    <w:p w:rsidR="00857FC4" w:rsidRDefault="00857FC4" w:rsidP="00857FC4">
      <w:pPr>
        <w:jc w:val="both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jc w:val="both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jc w:val="both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(Cidade – UF), ___de_________ de 2025</w:t>
      </w:r>
    </w:p>
    <w:p w:rsidR="00857FC4" w:rsidRDefault="00857FC4" w:rsidP="00857FC4">
      <w:pPr>
        <w:jc w:val="both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jc w:val="both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jc w:val="center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jc w:val="center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</w:t>
      </w:r>
    </w:p>
    <w:p w:rsidR="00857FC4" w:rsidRDefault="00857FC4" w:rsidP="00857FC4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do(a) Representante Legal</w:t>
      </w:r>
    </w:p>
    <w:p w:rsidR="00857FC4" w:rsidRDefault="00857FC4" w:rsidP="00857FC4">
      <w:pPr>
        <w:jc w:val="center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jc w:val="center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jc w:val="both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jc w:val="both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jc w:val="both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jc w:val="both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jc w:val="both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jc w:val="both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jc w:val="both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jc w:val="both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jc w:val="both"/>
        <w:rPr>
          <w:rFonts w:ascii="Arial" w:hAnsi="Arial" w:cs="Arial"/>
          <w:sz w:val="20"/>
          <w:szCs w:val="20"/>
        </w:rPr>
      </w:pPr>
    </w:p>
    <w:p w:rsidR="00857FC4" w:rsidRDefault="00857FC4" w:rsidP="00857FC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857FC4" w:rsidRDefault="00857FC4" w:rsidP="00857FC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E4BBD" w:rsidRDefault="000E4BBD">
      <w:bookmarkStart w:id="0" w:name="_GoBack"/>
      <w:bookmarkEnd w:id="0"/>
    </w:p>
    <w:sectPr w:rsidR="000E4BBD"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2120" w:right="721" w:bottom="919" w:left="1060" w:header="34" w:footer="737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EF9" w:rsidRDefault="00857FC4">
    <w:pPr>
      <w:pStyle w:val="Rodap"/>
      <w:ind w:right="360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59E1F13" wp14:editId="6E1ACD6D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largest"/>
              <wp:docPr id="6" name="Quadro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5F7EF9" w:rsidRDefault="00857FC4">
                          <w:pPr>
                            <w:pStyle w:val="Rodap"/>
                            <w:rPr>
                              <w:rStyle w:val="Nmerodepgina"/>
                            </w:rPr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</w:rPr>
                            <w:t>0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Quadro2" o:spid="_x0000_s1026" type="#_x0000_t202" style="position:absolute;margin-left:-50.05pt;margin-top:.05pt;width:1.15pt;height:1.15pt;z-index:25165926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" stroked="f">
              <v:fill opacity="0"/>
              <v:textbox style="mso-fit-shape-to-text:t" inset="0,0,0,0">
                <w:txbxContent>
                  <w:p w:rsidR="005F7EF9" w:rsidRDefault="00857FC4">
                    <w:pPr>
                      <w:pStyle w:val="Rodap"/>
                      <w:rPr>
                        <w:rStyle w:val="Nmerodepgina"/>
                      </w:rPr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>
                      <w:rPr>
                        <w:rStyle w:val="Nmerodepgina"/>
                      </w:rPr>
                      <w:t>0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  <w:p w:rsidR="005F7EF9" w:rsidRDefault="00857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268696"/>
      <w:docPartObj>
        <w:docPartGallery w:val="Page Numbers (Top of Page)"/>
        <w:docPartUnique/>
      </w:docPartObj>
    </w:sdtPr>
    <w:sdtEndPr>
      <w:rPr>
        <w:rFonts w:ascii="Calibri" w:eastAsia="Times New Roman" w:hAnsi="Calibri" w:cs="Times New Roman"/>
        <w:sz w:val="16"/>
        <w:szCs w:val="22"/>
      </w:rPr>
    </w:sdtEndPr>
    <w:sdtContent>
      <w:p w:rsidR="00C265EB" w:rsidRDefault="00857FC4">
        <w:pPr>
          <w:pStyle w:val="Rodap"/>
          <w:jc w:val="right"/>
          <w:rPr>
            <w:b/>
            <w:bCs/>
          </w:rPr>
        </w:pPr>
        <w:r>
          <w:t xml:space="preserve">Página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t xml:space="preserve"> de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</w:p>
      <w:p w:rsidR="00C265EB" w:rsidRPr="00C265EB" w:rsidRDefault="00857FC4" w:rsidP="00C265EB">
        <w:pPr>
          <w:rPr>
            <w:sz w:val="16"/>
          </w:rPr>
        </w:pPr>
        <w:r w:rsidRPr="00C265EB">
          <w:rPr>
            <w:sz w:val="16"/>
          </w:rPr>
          <w:t xml:space="preserve">Câmara Municipal de Santa Bárbara d’Oeste /SP </w:t>
        </w:r>
      </w:p>
      <w:p w:rsidR="00C265EB" w:rsidRPr="00C265EB" w:rsidRDefault="00857FC4" w:rsidP="00C265EB">
        <w:pPr>
          <w:rPr>
            <w:sz w:val="16"/>
          </w:rPr>
        </w:pPr>
        <w:r w:rsidRPr="00C265EB">
          <w:rPr>
            <w:sz w:val="16"/>
          </w:rPr>
          <w:t>Pregão Eletrônico n.º 90001/2025</w:t>
        </w:r>
      </w:p>
      <w:p w:rsidR="005F7EF9" w:rsidRPr="00C265EB" w:rsidRDefault="00857FC4" w:rsidP="00C265EB">
        <w:pPr>
          <w:rPr>
            <w:sz w:val="16"/>
          </w:rPr>
        </w:pPr>
        <w:r w:rsidRPr="00C265EB">
          <w:rPr>
            <w:sz w:val="16"/>
          </w:rPr>
          <w:t>Processo n.º 6573/2024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9920404"/>
      <w:docPartObj>
        <w:docPartGallery w:val="Page Numbers (Top of Page)"/>
        <w:docPartUnique/>
      </w:docPartObj>
    </w:sdtPr>
    <w:sdtEndPr/>
    <w:sdtContent>
      <w:p w:rsidR="005F7EF9" w:rsidRDefault="00857FC4">
        <w:pPr>
          <w:pStyle w:val="Rodap"/>
          <w:jc w:val="right"/>
        </w:pPr>
        <w:r>
          <w:t xml:space="preserve">Página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39</w:t>
        </w:r>
        <w:r>
          <w:rPr>
            <w:b/>
            <w:bCs/>
          </w:rPr>
          <w:fldChar w:fldCharType="end"/>
        </w:r>
        <w:r>
          <w:t xml:space="preserve"> de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39</w:t>
        </w:r>
        <w:r>
          <w:rPr>
            <w:b/>
            <w:bCs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EF9" w:rsidRDefault="00857FC4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1E6ECC0" wp14:editId="73155D03">
          <wp:extent cx="5725160" cy="1002030"/>
          <wp:effectExtent l="0" t="0" r="0" b="0"/>
          <wp:docPr id="5" name="Imagem 14" descr="timbre_cm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14" descr="timbre_cmsb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5160" cy="1002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F7EF9" w:rsidRDefault="00857FC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EF9" w:rsidRDefault="00857FC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FC4"/>
    <w:rsid w:val="000E4BBD"/>
    <w:rsid w:val="0085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FC4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RodapChar">
    <w:name w:val="Rodapé Char"/>
    <w:basedOn w:val="Fontepargpadro"/>
    <w:link w:val="Rodap"/>
    <w:uiPriority w:val="99"/>
    <w:qFormat/>
    <w:rsid w:val="00857FC4"/>
    <w:rPr>
      <w:sz w:val="24"/>
      <w:szCs w:val="24"/>
    </w:rPr>
  </w:style>
  <w:style w:type="character" w:styleId="Nmerodepgina">
    <w:name w:val="page number"/>
    <w:qFormat/>
    <w:rsid w:val="00857FC4"/>
    <w:rPr>
      <w:rFonts w:cs="Times New Roman"/>
    </w:rPr>
  </w:style>
  <w:style w:type="character" w:customStyle="1" w:styleId="CabealhoChar">
    <w:name w:val="Cabeçalho Char"/>
    <w:link w:val="Cabealho"/>
    <w:uiPriority w:val="99"/>
    <w:qFormat/>
    <w:rsid w:val="00857FC4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857FC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RodapChar1">
    <w:name w:val="Rodapé Char1"/>
    <w:basedOn w:val="Fontepargpadro"/>
    <w:uiPriority w:val="99"/>
    <w:semiHidden/>
    <w:rsid w:val="00857FC4"/>
    <w:rPr>
      <w:rFonts w:ascii="Calibri" w:eastAsia="Times New Roman" w:hAnsi="Calibri" w:cs="Times New Roman"/>
    </w:rPr>
  </w:style>
  <w:style w:type="paragraph" w:styleId="Cabealho">
    <w:name w:val="header"/>
    <w:basedOn w:val="Normal"/>
    <w:link w:val="CabealhoChar"/>
    <w:uiPriority w:val="99"/>
    <w:rsid w:val="00857FC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CabealhoChar1">
    <w:name w:val="Cabeçalho Char1"/>
    <w:basedOn w:val="Fontepargpadro"/>
    <w:uiPriority w:val="99"/>
    <w:semiHidden/>
    <w:rsid w:val="00857FC4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7FC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7F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FC4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RodapChar">
    <w:name w:val="Rodapé Char"/>
    <w:basedOn w:val="Fontepargpadro"/>
    <w:link w:val="Rodap"/>
    <w:uiPriority w:val="99"/>
    <w:qFormat/>
    <w:rsid w:val="00857FC4"/>
    <w:rPr>
      <w:sz w:val="24"/>
      <w:szCs w:val="24"/>
    </w:rPr>
  </w:style>
  <w:style w:type="character" w:styleId="Nmerodepgina">
    <w:name w:val="page number"/>
    <w:qFormat/>
    <w:rsid w:val="00857FC4"/>
    <w:rPr>
      <w:rFonts w:cs="Times New Roman"/>
    </w:rPr>
  </w:style>
  <w:style w:type="character" w:customStyle="1" w:styleId="CabealhoChar">
    <w:name w:val="Cabeçalho Char"/>
    <w:link w:val="Cabealho"/>
    <w:uiPriority w:val="99"/>
    <w:qFormat/>
    <w:rsid w:val="00857FC4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857FC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RodapChar1">
    <w:name w:val="Rodapé Char1"/>
    <w:basedOn w:val="Fontepargpadro"/>
    <w:uiPriority w:val="99"/>
    <w:semiHidden/>
    <w:rsid w:val="00857FC4"/>
    <w:rPr>
      <w:rFonts w:ascii="Calibri" w:eastAsia="Times New Roman" w:hAnsi="Calibri" w:cs="Times New Roman"/>
    </w:rPr>
  </w:style>
  <w:style w:type="paragraph" w:styleId="Cabealho">
    <w:name w:val="header"/>
    <w:basedOn w:val="Normal"/>
    <w:link w:val="CabealhoChar"/>
    <w:uiPriority w:val="99"/>
    <w:rsid w:val="00857FC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CabealhoChar1">
    <w:name w:val="Cabeçalho Char1"/>
    <w:basedOn w:val="Fontepargpadro"/>
    <w:uiPriority w:val="99"/>
    <w:semiHidden/>
    <w:rsid w:val="00857FC4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7FC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7F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Guilherme Trevizoli Salomão</dc:creator>
  <cp:lastModifiedBy>Guilherme Trevizoli Salomão</cp:lastModifiedBy>
  <cp:revision>1</cp:revision>
  <dcterms:created xsi:type="dcterms:W3CDTF">2025-02-19T15:54:00Z</dcterms:created>
  <dcterms:modified xsi:type="dcterms:W3CDTF">2025-02-19T15:54:00Z</dcterms:modified>
</cp:coreProperties>
</file>